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96DD" w14:textId="49519A0D" w:rsidR="00B85301" w:rsidRPr="00B65750" w:rsidRDefault="00250FD5">
      <w:pPr>
        <w:jc w:val="center"/>
        <w:rPr>
          <w:rFonts w:ascii="Arial Narrow" w:hAnsi="Arial Narrow"/>
          <w:b/>
          <w:color w:val="008000"/>
          <w:sz w:val="34"/>
          <w:szCs w:val="34"/>
        </w:rPr>
      </w:pPr>
      <w:r w:rsidRPr="005C0857">
        <w:rPr>
          <w:noProof/>
          <w:sz w:val="44"/>
          <w:szCs w:val="44"/>
          <w:lang w:eastAsia="zh-CN"/>
        </w:rPr>
        <w:drawing>
          <wp:anchor distT="0" distB="0" distL="114300" distR="114300" simplePos="0" relativeHeight="4" behindDoc="0" locked="0" layoutInCell="1" allowOverlap="1" wp14:anchorId="55CCC692" wp14:editId="5A574BE9">
            <wp:simplePos x="0" y="0"/>
            <wp:positionH relativeFrom="column">
              <wp:posOffset>-154940</wp:posOffset>
            </wp:positionH>
            <wp:positionV relativeFrom="paragraph">
              <wp:posOffset>635</wp:posOffset>
            </wp:positionV>
            <wp:extent cx="2028190" cy="1159510"/>
            <wp:effectExtent l="0" t="0" r="0" b="0"/>
            <wp:wrapTopAndBottom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5750" w:rsidRPr="005C0857">
        <w:rPr>
          <w:rFonts w:ascii="Arial Narrow" w:hAnsi="Arial Narrow"/>
          <w:b/>
          <w:color w:val="008000"/>
          <w:sz w:val="44"/>
          <w:szCs w:val="44"/>
        </w:rPr>
        <w:t>HILDA</w:t>
      </w:r>
      <w:r w:rsidR="00B65750" w:rsidRPr="00B65750">
        <w:rPr>
          <w:rFonts w:ascii="Arial Narrow" w:hAnsi="Arial Narrow"/>
          <w:b/>
          <w:color w:val="008000"/>
          <w:sz w:val="34"/>
          <w:szCs w:val="34"/>
        </w:rPr>
        <w:t xml:space="preserve"> – </w:t>
      </w:r>
      <w:r w:rsidR="00B65750" w:rsidRPr="00197DF4">
        <w:rPr>
          <w:rFonts w:ascii="Arial Narrow" w:hAnsi="Arial Narrow"/>
          <w:b/>
          <w:color w:val="008000"/>
          <w:sz w:val="40"/>
          <w:szCs w:val="40"/>
        </w:rPr>
        <w:t xml:space="preserve">The </w:t>
      </w:r>
      <w:r w:rsidR="000A38B0" w:rsidRPr="00197DF4">
        <w:rPr>
          <w:rFonts w:ascii="Arial Narrow" w:hAnsi="Arial Narrow"/>
          <w:b/>
          <w:color w:val="008000"/>
          <w:sz w:val="40"/>
          <w:szCs w:val="40"/>
        </w:rPr>
        <w:t>Ne</w:t>
      </w:r>
      <w:r w:rsidR="000023A5" w:rsidRPr="00197DF4">
        <w:rPr>
          <w:rFonts w:ascii="Arial Narrow" w:hAnsi="Arial Narrow"/>
          <w:b/>
          <w:color w:val="008000"/>
          <w:sz w:val="40"/>
          <w:szCs w:val="40"/>
        </w:rPr>
        <w:t xml:space="preserve">xt </w:t>
      </w:r>
      <w:r w:rsidR="00B65750" w:rsidRPr="00197DF4">
        <w:rPr>
          <w:rFonts w:ascii="Arial Narrow" w:hAnsi="Arial Narrow"/>
          <w:b/>
          <w:color w:val="008000"/>
          <w:sz w:val="40"/>
          <w:szCs w:val="40"/>
        </w:rPr>
        <w:t>Generation of</w:t>
      </w:r>
      <w:r w:rsidR="000A38B0" w:rsidRPr="00197DF4">
        <w:rPr>
          <w:rFonts w:ascii="Arial Narrow" w:hAnsi="Arial Narrow"/>
          <w:b/>
          <w:color w:val="008000"/>
          <w:sz w:val="40"/>
          <w:szCs w:val="40"/>
        </w:rPr>
        <w:t xml:space="preserve"> </w:t>
      </w:r>
      <w:proofErr w:type="gramStart"/>
      <w:r w:rsidR="000A38B0" w:rsidRPr="00197DF4">
        <w:rPr>
          <w:rFonts w:ascii="Arial Narrow" w:hAnsi="Arial Narrow"/>
          <w:b/>
          <w:color w:val="008000"/>
          <w:sz w:val="40"/>
          <w:szCs w:val="40"/>
        </w:rPr>
        <w:t>High Performance</w:t>
      </w:r>
      <w:proofErr w:type="gramEnd"/>
      <w:r w:rsidR="000A38B0" w:rsidRPr="00197DF4">
        <w:rPr>
          <w:rFonts w:ascii="Arial Narrow" w:hAnsi="Arial Narrow"/>
          <w:b/>
          <w:color w:val="008000"/>
          <w:sz w:val="40"/>
          <w:szCs w:val="40"/>
        </w:rPr>
        <w:t xml:space="preserve"> Computing</w:t>
      </w:r>
      <w:r w:rsidR="00B65750" w:rsidRPr="00197DF4">
        <w:rPr>
          <w:rFonts w:ascii="Arial Narrow" w:hAnsi="Arial Narrow"/>
          <w:b/>
          <w:color w:val="008000"/>
          <w:sz w:val="40"/>
          <w:szCs w:val="40"/>
        </w:rPr>
        <w:t xml:space="preserve"> </w:t>
      </w:r>
    </w:p>
    <w:p w14:paraId="6B3B3B9A" w14:textId="3CC6792B" w:rsidR="00B85301" w:rsidRDefault="00197DF4">
      <w:pPr>
        <w:ind w:right="-625"/>
        <w:jc w:val="center"/>
        <w:rPr>
          <w:rFonts w:ascii="Arial Narrow" w:hAnsi="Arial Narrow"/>
          <w:sz w:val="28"/>
          <w:szCs w:val="28"/>
          <w:lang w:val="en-US" w:eastAsia="en-US"/>
        </w:rPr>
      </w:pPr>
      <w:r>
        <w:rPr>
          <w:rFonts w:ascii="Arial Narrow" w:hAnsi="Arial Narrow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705665F7" wp14:editId="2BD6B67E">
            <wp:simplePos x="0" y="0"/>
            <wp:positionH relativeFrom="column">
              <wp:posOffset>243840</wp:posOffset>
            </wp:positionH>
            <wp:positionV relativeFrom="page">
              <wp:posOffset>1990725</wp:posOffset>
            </wp:positionV>
            <wp:extent cx="3765550" cy="2509520"/>
            <wp:effectExtent l="0" t="0" r="635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F0657" w14:textId="068C7639" w:rsidR="00187636" w:rsidRPr="00197DF4" w:rsidRDefault="00187636" w:rsidP="00F822E3">
      <w:pPr>
        <w:jc w:val="center"/>
        <w:rPr>
          <w:rFonts w:ascii="Arial Narrow" w:hAnsi="Arial Narrow"/>
          <w:b/>
          <w:sz w:val="36"/>
          <w:szCs w:val="36"/>
        </w:rPr>
      </w:pPr>
      <w:r w:rsidRPr="00197DF4">
        <w:rPr>
          <w:rFonts w:ascii="Arial Narrow" w:hAnsi="Arial Narrow"/>
          <w:b/>
          <w:sz w:val="36"/>
          <w:szCs w:val="36"/>
        </w:rPr>
        <w:t>George Yazigi</w:t>
      </w:r>
    </w:p>
    <w:p w14:paraId="22885747" w14:textId="25233440" w:rsidR="00187636" w:rsidRPr="00197DF4" w:rsidRDefault="00187636" w:rsidP="00F822E3">
      <w:pPr>
        <w:jc w:val="center"/>
        <w:rPr>
          <w:rFonts w:ascii="Arial Narrow" w:hAnsi="Arial Narrow"/>
          <w:b/>
        </w:rPr>
      </w:pPr>
      <w:r w:rsidRPr="00197DF4">
        <w:rPr>
          <w:rFonts w:ascii="Arial Narrow" w:hAnsi="Arial Narrow"/>
          <w:b/>
        </w:rPr>
        <w:t>Digital Systems Architect and Manager</w:t>
      </w:r>
    </w:p>
    <w:p w14:paraId="445CAB05" w14:textId="0FB895DF" w:rsidR="00187636" w:rsidRPr="00197DF4" w:rsidRDefault="00187636" w:rsidP="00F822E3">
      <w:pPr>
        <w:jc w:val="center"/>
        <w:rPr>
          <w:rFonts w:ascii="Arial Narrow" w:hAnsi="Arial Narrow"/>
          <w:b/>
          <w:sz w:val="36"/>
          <w:szCs w:val="36"/>
        </w:rPr>
      </w:pPr>
    </w:p>
    <w:p w14:paraId="7B6AAC74" w14:textId="0E112F9F" w:rsidR="00187636" w:rsidRPr="00197DF4" w:rsidRDefault="00187636" w:rsidP="00F822E3">
      <w:pPr>
        <w:jc w:val="center"/>
        <w:rPr>
          <w:rFonts w:ascii="Arial Narrow" w:hAnsi="Arial Narrow"/>
          <w:b/>
          <w:sz w:val="36"/>
          <w:szCs w:val="36"/>
        </w:rPr>
      </w:pPr>
      <w:r w:rsidRPr="00197DF4">
        <w:rPr>
          <w:rFonts w:ascii="Arial Narrow" w:hAnsi="Arial Narrow"/>
          <w:b/>
          <w:sz w:val="36"/>
          <w:szCs w:val="36"/>
        </w:rPr>
        <w:t>DARTeC Cranfield University</w:t>
      </w:r>
    </w:p>
    <w:p w14:paraId="4666D101" w14:textId="77777777" w:rsidR="00187636" w:rsidRDefault="00187636" w:rsidP="00F822E3">
      <w:pPr>
        <w:ind w:right="-625"/>
        <w:jc w:val="center"/>
        <w:rPr>
          <w:rFonts w:ascii="Helvetica" w:hAnsi="Helvetica"/>
          <w:b/>
          <w:sz w:val="28"/>
          <w:szCs w:val="28"/>
        </w:rPr>
      </w:pPr>
    </w:p>
    <w:p w14:paraId="716CFEBC" w14:textId="77777777" w:rsidR="00187636" w:rsidRDefault="00187636" w:rsidP="00F822E3">
      <w:pPr>
        <w:ind w:left="851" w:right="71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Monday, 11</w:t>
      </w:r>
      <w:r w:rsidRPr="000A38B0">
        <w:rPr>
          <w:rFonts w:ascii="Arial Narrow" w:hAnsi="Arial Narrow"/>
          <w:b/>
          <w:sz w:val="32"/>
          <w:szCs w:val="32"/>
          <w:vertAlign w:val="superscript"/>
        </w:rPr>
        <w:t>th</w:t>
      </w:r>
      <w:r>
        <w:rPr>
          <w:rFonts w:ascii="Arial Narrow" w:hAnsi="Arial Narrow"/>
          <w:b/>
          <w:sz w:val="32"/>
          <w:szCs w:val="32"/>
        </w:rPr>
        <w:t xml:space="preserve"> October 2021</w:t>
      </w:r>
    </w:p>
    <w:p w14:paraId="7D75574C" w14:textId="77777777" w:rsidR="00187636" w:rsidRDefault="00187636" w:rsidP="00F822E3">
      <w:pPr>
        <w:ind w:left="851" w:right="71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7.00 – 8.30pm</w:t>
      </w:r>
    </w:p>
    <w:p w14:paraId="19A2F91F" w14:textId="77777777" w:rsidR="00187636" w:rsidRDefault="00187636" w:rsidP="00F822E3">
      <w:pPr>
        <w:ind w:left="851" w:right="71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Online</w:t>
      </w:r>
    </w:p>
    <w:p w14:paraId="7770A321" w14:textId="77777777" w:rsidR="00B65750" w:rsidRDefault="00B65750" w:rsidP="00B65750">
      <w:pPr>
        <w:ind w:left="851" w:right="71"/>
        <w:jc w:val="center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>(Registration starts at 6:45pm)</w:t>
      </w:r>
    </w:p>
    <w:p w14:paraId="372F16AF" w14:textId="77777777" w:rsidR="00B65750" w:rsidRDefault="00B65750" w:rsidP="00B65750">
      <w:pPr>
        <w:ind w:left="851" w:right="71"/>
        <w:jc w:val="center"/>
        <w:rPr>
          <w:rFonts w:ascii="Arial Narrow" w:hAnsi="Arial Narrow"/>
          <w:i/>
        </w:rPr>
      </w:pPr>
    </w:p>
    <w:p w14:paraId="24860E6B" w14:textId="5C8CCF30" w:rsidR="00B65750" w:rsidRDefault="00197DF4" w:rsidP="00B65750">
      <w:pPr>
        <w:jc w:val="center"/>
      </w:pPr>
      <w:r>
        <w:rPr>
          <w:rFonts w:eastAsia="Arial Unicode MS" w:cs="Arial Unicode MS"/>
          <w:noProof/>
          <w:color w:val="00000A"/>
          <w:lang w:eastAsia="zh-CN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B735F76" wp14:editId="35E8022B">
                <wp:simplePos x="0" y="0"/>
                <wp:positionH relativeFrom="margin">
                  <wp:posOffset>266700</wp:posOffset>
                </wp:positionH>
                <wp:positionV relativeFrom="paragraph">
                  <wp:posOffset>261620</wp:posOffset>
                </wp:positionV>
                <wp:extent cx="6153150" cy="3352800"/>
                <wp:effectExtent l="0" t="0" r="0" b="0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352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78570F" w14:textId="375A3CDE" w:rsidR="00B65750" w:rsidRPr="0049368D" w:rsidRDefault="00B65750" w:rsidP="000023A5">
                            <w:pPr>
                              <w:pStyle w:val="FrameContents"/>
                              <w:rPr>
                                <w:b/>
                                <w:color w:val="000000"/>
                              </w:rPr>
                            </w:pPr>
                            <w:r w:rsidRPr="0049368D">
                              <w:rPr>
                                <w:b/>
                                <w:color w:val="000000"/>
                              </w:rPr>
                              <w:t xml:space="preserve">The next generation of </w:t>
                            </w:r>
                            <w:proofErr w:type="gramStart"/>
                            <w:r w:rsidRPr="0049368D">
                              <w:rPr>
                                <w:b/>
                                <w:color w:val="000000"/>
                              </w:rPr>
                              <w:t>High Performance</w:t>
                            </w:r>
                            <w:proofErr w:type="gramEnd"/>
                            <w:r w:rsidRPr="0049368D">
                              <w:rPr>
                                <w:b/>
                                <w:color w:val="000000"/>
                              </w:rPr>
                              <w:t xml:space="preserve"> Computing is not necessarily Quantum Comput</w:t>
                            </w:r>
                            <w:r w:rsidR="003F3270">
                              <w:rPr>
                                <w:b/>
                                <w:color w:val="000000"/>
                              </w:rPr>
                              <w:t>ers</w:t>
                            </w:r>
                            <w:r w:rsidRPr="0049368D">
                              <w:rPr>
                                <w:b/>
                                <w:color w:val="000000"/>
                              </w:rPr>
                              <w:t xml:space="preserve">, rather a mix between conventional high density GPU boosted nodes and </w:t>
                            </w:r>
                            <w:r w:rsidR="005C0857" w:rsidRPr="0049368D">
                              <w:rPr>
                                <w:b/>
                                <w:color w:val="000000"/>
                              </w:rPr>
                              <w:t xml:space="preserve">containerised </w:t>
                            </w:r>
                            <w:r w:rsidRPr="0049368D">
                              <w:rPr>
                                <w:b/>
                                <w:color w:val="000000"/>
                              </w:rPr>
                              <w:t xml:space="preserve">microservices integrated ecosystem hosted </w:t>
                            </w:r>
                            <w:r w:rsidR="00325E2F">
                              <w:rPr>
                                <w:b/>
                                <w:color w:val="000000"/>
                              </w:rPr>
                              <w:t xml:space="preserve">using a </w:t>
                            </w:r>
                            <w:proofErr w:type="spellStart"/>
                            <w:r w:rsidR="00063185" w:rsidRPr="0049368D">
                              <w:rPr>
                                <w:b/>
                                <w:color w:val="000000"/>
                              </w:rPr>
                              <w:t>H</w:t>
                            </w:r>
                            <w:r w:rsidRPr="0049368D">
                              <w:rPr>
                                <w:b/>
                                <w:color w:val="000000"/>
                              </w:rPr>
                              <w:t>yper</w:t>
                            </w:r>
                            <w:r w:rsidR="00063185" w:rsidRPr="0049368D">
                              <w:rPr>
                                <w:b/>
                                <w:color w:val="000000"/>
                              </w:rPr>
                              <w:t>C</w:t>
                            </w:r>
                            <w:r w:rsidRPr="0049368D">
                              <w:rPr>
                                <w:b/>
                                <w:color w:val="000000"/>
                              </w:rPr>
                              <w:t>onverged</w:t>
                            </w:r>
                            <w:proofErr w:type="spellEnd"/>
                            <w:r w:rsidRPr="0049368D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063185" w:rsidRPr="0049368D">
                              <w:rPr>
                                <w:b/>
                                <w:color w:val="000000"/>
                              </w:rPr>
                              <w:t>I</w:t>
                            </w:r>
                            <w:r w:rsidRPr="0049368D">
                              <w:rPr>
                                <w:b/>
                                <w:color w:val="000000"/>
                              </w:rPr>
                              <w:t>nfrastructure.</w:t>
                            </w:r>
                          </w:p>
                          <w:p w14:paraId="7C3E9F8E" w14:textId="77777777" w:rsidR="005C0857" w:rsidRDefault="005C0857" w:rsidP="000023A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0ACEEC36" w14:textId="10F2FCB9" w:rsidR="0049368D" w:rsidRDefault="005C0857" w:rsidP="000023A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Algorithms </w:t>
                            </w:r>
                            <w:r w:rsidR="003A5AC1">
                              <w:rPr>
                                <w:color w:val="000000"/>
                              </w:rPr>
                              <w:t xml:space="preserve">and or programs </w:t>
                            </w:r>
                            <w:r>
                              <w:rPr>
                                <w:color w:val="000000"/>
                              </w:rPr>
                              <w:t xml:space="preserve">which used to take weeks and months to conclude are now concluding within hours </w:t>
                            </w:r>
                            <w:r w:rsidR="0049368D">
                              <w:rPr>
                                <w:color w:val="000000"/>
                              </w:rPr>
                              <w:t>or even</w:t>
                            </w:r>
                            <w:r>
                              <w:rPr>
                                <w:color w:val="000000"/>
                              </w:rPr>
                              <w:t xml:space="preserve"> minutes thanks to a robust delivery infrastructure and optimised</w:t>
                            </w:r>
                            <w:r w:rsidR="003A5AC1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architecture</w:t>
                            </w:r>
                            <w:r w:rsidR="0049368D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4F431DF7" w14:textId="77777777" w:rsidR="005D2B7F" w:rsidRDefault="005D2B7F" w:rsidP="000023A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4F206358" w14:textId="6B19EBE5" w:rsidR="00B85301" w:rsidRDefault="0049368D" w:rsidP="000023A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Let</w:t>
                            </w:r>
                            <w:r w:rsidR="00C56A99">
                              <w:rPr>
                                <w:color w:val="000000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</w:rPr>
                              <w:t xml:space="preserve">s </w:t>
                            </w:r>
                            <w:r w:rsidR="00C56A99">
                              <w:rPr>
                                <w:color w:val="000000"/>
                              </w:rPr>
                              <w:t>dive into</w:t>
                            </w:r>
                            <w:r>
                              <w:rPr>
                                <w:color w:val="000000"/>
                              </w:rPr>
                              <w:t xml:space="preserve"> HILDA</w:t>
                            </w:r>
                            <w:r w:rsidR="005D2B7F"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</w:rPr>
                              <w:t xml:space="preserve"> an Ecosystem </w:t>
                            </w:r>
                            <w:r w:rsidR="005D2B7F">
                              <w:rPr>
                                <w:color w:val="000000"/>
                              </w:rPr>
                              <w:t>built on the above-mentioned concepts.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5C0857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B65750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88FF50C" w14:textId="5E3B68A7" w:rsidR="00D2597A" w:rsidRDefault="00D2597A" w:rsidP="00D2597A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2AAF180E" w14:textId="77777777" w:rsidR="00390DC2" w:rsidRDefault="00CF5918" w:rsidP="00CF5918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 w:rsidRPr="00CF5918">
                              <w:rPr>
                                <w:b/>
                                <w:color w:val="000000"/>
                              </w:rPr>
                              <w:t xml:space="preserve">Mr. George </w:t>
                            </w:r>
                            <w:r w:rsidRPr="003039F9">
                              <w:rPr>
                                <w:b/>
                                <w:color w:val="000000"/>
                              </w:rPr>
                              <w:t>Yazigi</w:t>
                            </w:r>
                            <w:r w:rsidRPr="00CF5918">
                              <w:rPr>
                                <w:color w:val="000000"/>
                              </w:rPr>
                              <w:t xml:space="preserve"> is currently the Digital Systems Architect and Manager at the Digital Aviation Research Centre (DARTeC), Cranfield University.</w:t>
                            </w:r>
                          </w:p>
                          <w:p w14:paraId="35B88B2D" w14:textId="1A3A8BFB" w:rsidR="00CF5918" w:rsidRDefault="00CF5918" w:rsidP="00CF5918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 w:rsidRPr="00CF5918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03C01192" w14:textId="71A38F57" w:rsidR="00B85301" w:rsidRPr="00CF5918" w:rsidRDefault="00CF5918" w:rsidP="00CF5918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 w:rsidRPr="00CF5918">
                              <w:rPr>
                                <w:color w:val="000000"/>
                              </w:rPr>
                              <w:t>He has more than 2</w:t>
                            </w:r>
                            <w:r w:rsidR="00FE1429">
                              <w:rPr>
                                <w:color w:val="000000"/>
                              </w:rPr>
                              <w:t>2</w:t>
                            </w:r>
                            <w:r w:rsidRPr="00CF5918">
                              <w:rPr>
                                <w:color w:val="000000"/>
                              </w:rPr>
                              <w:t xml:space="preserve"> years of experience in software engineering, </w:t>
                            </w:r>
                            <w:proofErr w:type="gramStart"/>
                            <w:r w:rsidRPr="00CF5918">
                              <w:rPr>
                                <w:color w:val="000000"/>
                              </w:rPr>
                              <w:t>computer</w:t>
                            </w:r>
                            <w:proofErr w:type="gramEnd"/>
                            <w:r w:rsidRPr="00CF5918">
                              <w:rPr>
                                <w:color w:val="000000"/>
                              </w:rPr>
                              <w:t xml:space="preserve"> and data science, architecting and designing digital security systems and intelligent software platforms based on Big Data Analytics, Computational Intelligence and Machine Learning.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35F76" id="Text Box 2" o:spid="_x0000_s1026" style="position:absolute;left:0;text-align:left;margin-left:21pt;margin-top:20.6pt;width:484.5pt;height:264pt;z-index: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eqBQIAAGIEAAAOAAAAZHJzL2Uyb0RvYy54bWysVNuO2yAQfa/Uf0C8N3aSJlpZcVZtV9uX&#10;Xlbd7QcQDAkSMBRI7Px9Z7CT7eVpq+aBwDAzZ+bMwZvbwVl2UjEZ8C2fz2rOlJfQGb9v+fen+zc3&#10;nKUsfCcseNXys0r8dvv61aYPjVrAAWynIsMkPjV9aPkh59BUVZIH5USaQVAeLzVEJzIe477qougx&#10;u7PVoq7XVQ+xCxGkSgmtd+Ml35b8WiuZv2qdVGa25VhbLmss647WarsRzT6KcDByKkP8QxVOGI+g&#10;11R3Igt2jOavVM7ICAl0nklwFWhtpCo9YDfz+o9uHg8iqNILkpPClab0/9LKL6eHyEzX8iVnXjgc&#10;0ZMaMnsPA1sQO31IDTo9hoc4nRJuqdVBR0f/2AQbCqPnK6OUQqJxPV8t5yskXuLdcrla3NSF8+o5&#10;PMSUPypwjDYtjziywqQ4fUoZIdH14kJoCazp7o215UAyUR9sZCeBAxZSKp/XJdwe3WfoRvu6xt84&#10;ajSjIEbz24sZIYrgKFMB/A3EeoLyQKBjPWSpiJiRirLLZ6vIz/pvSiOhhZGxxrjfUYmj6vBZIB0X&#10;7SFyCSBHjflfGDuFULQqYn9h/DWo4IPP13hnPESibOxz7I4azcNumISwg+6M4unx9bQ8/TiKSGIl&#10;qt4dM2hTpkcxo+OUC4VcOJ4eHb2UX8/F6/nTsP0JAAD//wMAUEsDBBQABgAIAAAAIQAyAW0L3gAA&#10;AAoBAAAPAAAAZHJzL2Rvd25yZXYueG1sTI8xT8MwEIV3JP6DdZXYqONQohLiVFElxMBE6cLmxG4S&#10;1T5HttuEf891gul0957efa/aLc6yqwlx9ChBrDNgBjuvR+wlHL/eHrfAYlKolfVoJPyYCLv6/q5S&#10;pfYzfprrIfWMQjCWSsKQ0lRyHrvBOBXXfjJI2skHpxKtoec6qJnCneV5lhXcqRHpw6Amsx9Mdz5c&#10;nIR9sRFPzQeGYzsn/W3f+bZpT1I+rJbmFVgyS/ozww2f0KEmptZfUEdmJWxyqpJoihzYTc+EoEsr&#10;4bl4yYHXFf9fof4FAAD//wMAUEsBAi0AFAAGAAgAAAAhALaDOJL+AAAA4QEAABMAAAAAAAAAAAAA&#10;AAAAAAAAAFtDb250ZW50X1R5cGVzXS54bWxQSwECLQAUAAYACAAAACEAOP0h/9YAAACUAQAACwAA&#10;AAAAAAAAAAAAAAAvAQAAX3JlbHMvLnJlbHNQSwECLQAUAAYACAAAACEAMrOnqgUCAABiBAAADgAA&#10;AAAAAAAAAAAAAAAuAgAAZHJzL2Uyb0RvYy54bWxQSwECLQAUAAYACAAAACEAMgFtC94AAAAKAQAA&#10;DwAAAAAAAAAAAAAAAABfBAAAZHJzL2Rvd25yZXYueG1sUEsFBgAAAAAEAAQA8wAAAGoFAAAAAA==&#10;" fillcolor="#a8d08d [1945]" stroked="f">
                <v:textbox>
                  <w:txbxContent>
                    <w:p w14:paraId="7078570F" w14:textId="375A3CDE" w:rsidR="00B65750" w:rsidRPr="0049368D" w:rsidRDefault="00B65750" w:rsidP="000023A5">
                      <w:pPr>
                        <w:pStyle w:val="FrameContents"/>
                        <w:rPr>
                          <w:b/>
                          <w:color w:val="000000"/>
                        </w:rPr>
                      </w:pPr>
                      <w:r w:rsidRPr="0049368D">
                        <w:rPr>
                          <w:b/>
                          <w:color w:val="000000"/>
                        </w:rPr>
                        <w:t xml:space="preserve">The next generation of </w:t>
                      </w:r>
                      <w:proofErr w:type="gramStart"/>
                      <w:r w:rsidRPr="0049368D">
                        <w:rPr>
                          <w:b/>
                          <w:color w:val="000000"/>
                        </w:rPr>
                        <w:t>High Performance</w:t>
                      </w:r>
                      <w:proofErr w:type="gramEnd"/>
                      <w:r w:rsidRPr="0049368D">
                        <w:rPr>
                          <w:b/>
                          <w:color w:val="000000"/>
                        </w:rPr>
                        <w:t xml:space="preserve"> Computing is not necessarily Quantum Comput</w:t>
                      </w:r>
                      <w:r w:rsidR="003F3270">
                        <w:rPr>
                          <w:b/>
                          <w:color w:val="000000"/>
                        </w:rPr>
                        <w:t>ers</w:t>
                      </w:r>
                      <w:r w:rsidRPr="0049368D">
                        <w:rPr>
                          <w:b/>
                          <w:color w:val="000000"/>
                        </w:rPr>
                        <w:t xml:space="preserve">, rather a mix between conventional high density GPU boosted nodes and </w:t>
                      </w:r>
                      <w:r w:rsidR="005C0857" w:rsidRPr="0049368D">
                        <w:rPr>
                          <w:b/>
                          <w:color w:val="000000"/>
                        </w:rPr>
                        <w:t xml:space="preserve">containerised </w:t>
                      </w:r>
                      <w:r w:rsidRPr="0049368D">
                        <w:rPr>
                          <w:b/>
                          <w:color w:val="000000"/>
                        </w:rPr>
                        <w:t xml:space="preserve">microservices integrated ecosystem hosted </w:t>
                      </w:r>
                      <w:r w:rsidR="00325E2F">
                        <w:rPr>
                          <w:b/>
                          <w:color w:val="000000"/>
                        </w:rPr>
                        <w:t xml:space="preserve">using a </w:t>
                      </w:r>
                      <w:proofErr w:type="spellStart"/>
                      <w:r w:rsidR="00063185" w:rsidRPr="0049368D">
                        <w:rPr>
                          <w:b/>
                          <w:color w:val="000000"/>
                        </w:rPr>
                        <w:t>H</w:t>
                      </w:r>
                      <w:r w:rsidRPr="0049368D">
                        <w:rPr>
                          <w:b/>
                          <w:color w:val="000000"/>
                        </w:rPr>
                        <w:t>yper</w:t>
                      </w:r>
                      <w:r w:rsidR="00063185" w:rsidRPr="0049368D">
                        <w:rPr>
                          <w:b/>
                          <w:color w:val="000000"/>
                        </w:rPr>
                        <w:t>C</w:t>
                      </w:r>
                      <w:r w:rsidRPr="0049368D">
                        <w:rPr>
                          <w:b/>
                          <w:color w:val="000000"/>
                        </w:rPr>
                        <w:t>onverged</w:t>
                      </w:r>
                      <w:proofErr w:type="spellEnd"/>
                      <w:r w:rsidRPr="0049368D">
                        <w:rPr>
                          <w:b/>
                          <w:color w:val="000000"/>
                        </w:rPr>
                        <w:t xml:space="preserve"> </w:t>
                      </w:r>
                      <w:r w:rsidR="00063185" w:rsidRPr="0049368D">
                        <w:rPr>
                          <w:b/>
                          <w:color w:val="000000"/>
                        </w:rPr>
                        <w:t>I</w:t>
                      </w:r>
                      <w:r w:rsidRPr="0049368D">
                        <w:rPr>
                          <w:b/>
                          <w:color w:val="000000"/>
                        </w:rPr>
                        <w:t>nfrastructure.</w:t>
                      </w:r>
                    </w:p>
                    <w:p w14:paraId="7C3E9F8E" w14:textId="77777777" w:rsidR="005C0857" w:rsidRDefault="005C0857" w:rsidP="000023A5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0ACEEC36" w14:textId="10F2FCB9" w:rsidR="0049368D" w:rsidRDefault="005C0857" w:rsidP="000023A5"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Algorithms </w:t>
                      </w:r>
                      <w:r w:rsidR="003A5AC1">
                        <w:rPr>
                          <w:color w:val="000000"/>
                        </w:rPr>
                        <w:t xml:space="preserve">and or programs </w:t>
                      </w:r>
                      <w:r>
                        <w:rPr>
                          <w:color w:val="000000"/>
                        </w:rPr>
                        <w:t xml:space="preserve">which used to take weeks and months to conclude are now concluding within hours </w:t>
                      </w:r>
                      <w:r w:rsidR="0049368D">
                        <w:rPr>
                          <w:color w:val="000000"/>
                        </w:rPr>
                        <w:t>or even</w:t>
                      </w:r>
                      <w:r>
                        <w:rPr>
                          <w:color w:val="000000"/>
                        </w:rPr>
                        <w:t xml:space="preserve"> minutes thanks to a robust delivery infrastructure and optimised</w:t>
                      </w:r>
                      <w:r w:rsidR="003A5AC1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architecture</w:t>
                      </w:r>
                      <w:r w:rsidR="0049368D">
                        <w:rPr>
                          <w:color w:val="000000"/>
                        </w:rPr>
                        <w:t>.</w:t>
                      </w:r>
                    </w:p>
                    <w:p w14:paraId="4F431DF7" w14:textId="77777777" w:rsidR="005D2B7F" w:rsidRDefault="005D2B7F" w:rsidP="000023A5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4F206358" w14:textId="6B19EBE5" w:rsidR="00B85301" w:rsidRDefault="0049368D" w:rsidP="000023A5"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Let</w:t>
                      </w:r>
                      <w:r w:rsidR="00C56A99">
                        <w:rPr>
                          <w:color w:val="000000"/>
                        </w:rPr>
                        <w:t>’</w:t>
                      </w:r>
                      <w:r>
                        <w:rPr>
                          <w:color w:val="000000"/>
                        </w:rPr>
                        <w:t xml:space="preserve">s </w:t>
                      </w:r>
                      <w:r w:rsidR="00C56A99">
                        <w:rPr>
                          <w:color w:val="000000"/>
                        </w:rPr>
                        <w:t>dive into</w:t>
                      </w:r>
                      <w:r>
                        <w:rPr>
                          <w:color w:val="000000"/>
                        </w:rPr>
                        <w:t xml:space="preserve"> HILDA</w:t>
                      </w:r>
                      <w:r w:rsidR="005D2B7F"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</w:rPr>
                        <w:t xml:space="preserve"> an Ecosystem </w:t>
                      </w:r>
                      <w:r w:rsidR="005D2B7F">
                        <w:rPr>
                          <w:color w:val="000000"/>
                        </w:rPr>
                        <w:t>built on the above-mentioned concepts.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5C0857">
                        <w:rPr>
                          <w:color w:val="000000"/>
                        </w:rPr>
                        <w:t xml:space="preserve"> </w:t>
                      </w:r>
                      <w:r w:rsidR="00B65750">
                        <w:rPr>
                          <w:color w:val="000000"/>
                        </w:rPr>
                        <w:t xml:space="preserve"> </w:t>
                      </w:r>
                    </w:p>
                    <w:p w14:paraId="288FF50C" w14:textId="5E3B68A7" w:rsidR="00D2597A" w:rsidRDefault="00D2597A" w:rsidP="00D2597A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2AAF180E" w14:textId="77777777" w:rsidR="00390DC2" w:rsidRDefault="00CF5918" w:rsidP="00CF5918">
                      <w:pPr>
                        <w:pStyle w:val="FrameContents"/>
                        <w:rPr>
                          <w:color w:val="000000"/>
                        </w:rPr>
                      </w:pPr>
                      <w:r w:rsidRPr="00CF5918">
                        <w:rPr>
                          <w:b/>
                          <w:color w:val="000000"/>
                        </w:rPr>
                        <w:t xml:space="preserve">Mr. George </w:t>
                      </w:r>
                      <w:r w:rsidRPr="003039F9">
                        <w:rPr>
                          <w:b/>
                          <w:color w:val="000000"/>
                        </w:rPr>
                        <w:t>Yazigi</w:t>
                      </w:r>
                      <w:r w:rsidRPr="00CF5918">
                        <w:rPr>
                          <w:color w:val="000000"/>
                        </w:rPr>
                        <w:t xml:space="preserve"> is currently the Digital Systems Architect and Manager at the Digital Aviation Research Centre (DARTeC), Cranfield University.</w:t>
                      </w:r>
                    </w:p>
                    <w:p w14:paraId="35B88B2D" w14:textId="1A3A8BFB" w:rsidR="00CF5918" w:rsidRDefault="00CF5918" w:rsidP="00CF5918">
                      <w:pPr>
                        <w:pStyle w:val="FrameContents"/>
                        <w:rPr>
                          <w:color w:val="000000"/>
                        </w:rPr>
                      </w:pPr>
                      <w:r w:rsidRPr="00CF5918">
                        <w:rPr>
                          <w:color w:val="000000"/>
                        </w:rPr>
                        <w:t xml:space="preserve"> </w:t>
                      </w:r>
                    </w:p>
                    <w:p w14:paraId="03C01192" w14:textId="71A38F57" w:rsidR="00B85301" w:rsidRPr="00CF5918" w:rsidRDefault="00CF5918" w:rsidP="00CF5918">
                      <w:pPr>
                        <w:pStyle w:val="FrameContents"/>
                        <w:rPr>
                          <w:color w:val="000000"/>
                        </w:rPr>
                      </w:pPr>
                      <w:r w:rsidRPr="00CF5918">
                        <w:rPr>
                          <w:color w:val="000000"/>
                        </w:rPr>
                        <w:t>He has more than 2</w:t>
                      </w:r>
                      <w:r w:rsidR="00FE1429">
                        <w:rPr>
                          <w:color w:val="000000"/>
                        </w:rPr>
                        <w:t>2</w:t>
                      </w:r>
                      <w:r w:rsidRPr="00CF5918">
                        <w:rPr>
                          <w:color w:val="000000"/>
                        </w:rPr>
                        <w:t xml:space="preserve"> years of experience in software engineering, </w:t>
                      </w:r>
                      <w:proofErr w:type="gramStart"/>
                      <w:r w:rsidRPr="00CF5918">
                        <w:rPr>
                          <w:color w:val="000000"/>
                        </w:rPr>
                        <w:t>computer</w:t>
                      </w:r>
                      <w:proofErr w:type="gramEnd"/>
                      <w:r w:rsidRPr="00CF5918">
                        <w:rPr>
                          <w:color w:val="000000"/>
                        </w:rPr>
                        <w:t xml:space="preserve"> and data science, architecting and designing digital security systems and intelligent software platforms based on Big Data Analytics, Computational Intelligence and Machine Learning.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65750">
        <w:rPr>
          <w:rFonts w:ascii="Arial Narrow" w:hAnsi="Arial Narrow"/>
          <w:b/>
          <w:sz w:val="26"/>
          <w:szCs w:val="26"/>
        </w:rPr>
        <w:t xml:space="preserve">Register online at: </w:t>
      </w:r>
    </w:p>
    <w:p w14:paraId="1AEB6EB1" w14:textId="603C249E" w:rsidR="00B85301" w:rsidRDefault="00187636" w:rsidP="00984460">
      <w:pPr>
        <w:rPr>
          <w:rFonts w:eastAsia="Arial Unicode MS" w:cs="Arial Unicode MS"/>
          <w:b/>
          <w:color w:val="00000A"/>
          <w:lang w:eastAsia="zh-CN" w:bidi="hi-IN"/>
        </w:rPr>
      </w:pPr>
      <w:r>
        <w:rPr>
          <w:rFonts w:ascii="Arial Narrow" w:hAnsi="Arial Narrow"/>
          <w:b/>
          <w:sz w:val="32"/>
          <w:szCs w:val="32"/>
        </w:rPr>
        <w:br w:type="textWrapping" w:clear="all"/>
      </w:r>
      <w:r w:rsidR="00984460">
        <w:rPr>
          <w:rFonts w:eastAsia="Arial Unicode MS" w:cs="Arial Unicode MS"/>
          <w:b/>
          <w:color w:val="00000A"/>
          <w:lang w:eastAsia="zh-CN" w:bidi="hi-IN"/>
        </w:rPr>
        <w:t xml:space="preserve"> </w:t>
      </w:r>
      <w:r w:rsidR="00250FD5">
        <w:rPr>
          <w:rFonts w:eastAsia="Arial Unicode MS" w:cs="Arial Unicode MS"/>
          <w:b/>
          <w:color w:val="00000A"/>
          <w:lang w:eastAsia="zh-CN" w:bidi="hi-IN"/>
        </w:rPr>
        <w:t>Agenda</w:t>
      </w:r>
    </w:p>
    <w:p w14:paraId="7E55B143" w14:textId="77777777" w:rsidR="00197DF4" w:rsidRDefault="00197DF4" w:rsidP="00984460">
      <w:pPr>
        <w:rPr>
          <w:rFonts w:eastAsia="Arial Unicode MS" w:cs="Arial Unicode MS"/>
          <w:color w:val="00000A"/>
          <w:lang w:eastAsia="zh-CN" w:bidi="hi-IN"/>
        </w:rPr>
      </w:pPr>
    </w:p>
    <w:tbl>
      <w:tblPr>
        <w:tblStyle w:val="TableGrid"/>
        <w:tblpPr w:leftFromText="181" w:rightFromText="181" w:vertAnchor="text" w:tblpXSpec="center" w:tblpY="1"/>
        <w:tblW w:w="10065" w:type="dxa"/>
        <w:tblLook w:val="04A0" w:firstRow="1" w:lastRow="0" w:firstColumn="1" w:lastColumn="0" w:noHBand="0" w:noVBand="1"/>
      </w:tblPr>
      <w:tblGrid>
        <w:gridCol w:w="1129"/>
        <w:gridCol w:w="8936"/>
      </w:tblGrid>
      <w:tr w:rsidR="00B85301" w14:paraId="4A1DAD2A" w14:textId="77777777" w:rsidTr="00197DF4">
        <w:tc>
          <w:tcPr>
            <w:tcW w:w="1129" w:type="dxa"/>
          </w:tcPr>
          <w:p w14:paraId="55022D01" w14:textId="77777777" w:rsidR="00B85301" w:rsidRDefault="00250FD5">
            <w:pPr>
              <w:rPr>
                <w:rFonts w:eastAsia="Arial Unicode MS" w:cs="Arial Unicode MS"/>
                <w:color w:val="00000A"/>
                <w:lang w:eastAsia="zh-CN" w:bidi="hi-IN"/>
              </w:rPr>
            </w:pPr>
            <w:r>
              <w:rPr>
                <w:rFonts w:eastAsia="Arial Unicode MS" w:cs="Arial Unicode MS"/>
                <w:color w:val="00000A"/>
                <w:lang w:eastAsia="zh-CN" w:bidi="hi-IN"/>
              </w:rPr>
              <w:t>6.45pm</w:t>
            </w:r>
          </w:p>
        </w:tc>
        <w:tc>
          <w:tcPr>
            <w:tcW w:w="8936" w:type="dxa"/>
          </w:tcPr>
          <w:p w14:paraId="4F855BC0" w14:textId="262E42CB" w:rsidR="00B85301" w:rsidRDefault="00250FD5">
            <w:pPr>
              <w:rPr>
                <w:rFonts w:eastAsia="Arial Unicode MS" w:cs="Arial Unicode MS"/>
                <w:color w:val="00000A"/>
                <w:lang w:eastAsia="zh-CN" w:bidi="hi-IN"/>
              </w:rPr>
            </w:pPr>
            <w:r>
              <w:rPr>
                <w:rFonts w:cs="Arial"/>
                <w:color w:val="00000A"/>
                <w:lang w:eastAsia="zh-CN"/>
              </w:rPr>
              <w:t xml:space="preserve">Sign in – Welcome </w:t>
            </w:r>
            <w:r w:rsidR="000A38B0">
              <w:rPr>
                <w:rFonts w:cs="Arial"/>
                <w:color w:val="00000A"/>
                <w:lang w:eastAsia="zh-CN"/>
              </w:rPr>
              <w:t>–</w:t>
            </w:r>
            <w:r>
              <w:rPr>
                <w:rFonts w:cs="Arial"/>
                <w:color w:val="00000A"/>
                <w:lang w:eastAsia="zh-CN"/>
              </w:rPr>
              <w:t xml:space="preserve"> Networking</w:t>
            </w:r>
            <w:r w:rsidR="000A38B0">
              <w:rPr>
                <w:rFonts w:cs="Arial"/>
                <w:color w:val="00000A"/>
                <w:lang w:eastAsia="zh-CN"/>
              </w:rPr>
              <w:t xml:space="preserve"> in the Green Room </w:t>
            </w:r>
          </w:p>
        </w:tc>
      </w:tr>
      <w:tr w:rsidR="00B85301" w14:paraId="34F2A8D9" w14:textId="77777777" w:rsidTr="00197DF4">
        <w:tc>
          <w:tcPr>
            <w:tcW w:w="1129" w:type="dxa"/>
          </w:tcPr>
          <w:p w14:paraId="6F890AFB" w14:textId="77777777" w:rsidR="00B85301" w:rsidRDefault="00250FD5">
            <w:pPr>
              <w:rPr>
                <w:rFonts w:eastAsia="Arial Unicode MS" w:cs="Arial Unicode MS"/>
                <w:color w:val="00000A"/>
                <w:lang w:eastAsia="zh-CN" w:bidi="hi-IN"/>
              </w:rPr>
            </w:pPr>
            <w:r>
              <w:rPr>
                <w:rFonts w:eastAsia="Arial Unicode MS" w:cs="Arial Unicode MS"/>
                <w:color w:val="00000A"/>
                <w:lang w:eastAsia="zh-CN" w:bidi="hi-IN"/>
              </w:rPr>
              <w:t>7.00pm</w:t>
            </w:r>
          </w:p>
        </w:tc>
        <w:tc>
          <w:tcPr>
            <w:tcW w:w="8936" w:type="dxa"/>
          </w:tcPr>
          <w:p w14:paraId="77774082" w14:textId="18C8A694" w:rsidR="00B85301" w:rsidRPr="00984460" w:rsidRDefault="000A38B0">
            <w:pPr>
              <w:rPr>
                <w:rFonts w:eastAsia="Arial Unicode MS" w:cs="Arial Unicode MS"/>
                <w:color w:val="00000A"/>
                <w:lang w:eastAsia="zh-CN" w:bidi="hi-IN"/>
              </w:rPr>
            </w:pPr>
            <w:r w:rsidRPr="00984460">
              <w:rPr>
                <w:rFonts w:eastAsia="Arial Unicode MS" w:cs="Arial Unicode MS"/>
                <w:color w:val="00000A"/>
                <w:lang w:eastAsia="zh-CN" w:bidi="hi-IN"/>
              </w:rPr>
              <w:t xml:space="preserve">HILDA – </w:t>
            </w:r>
            <w:r w:rsidR="00984460" w:rsidRPr="00984460">
              <w:rPr>
                <w:rFonts w:eastAsia="Arial Unicode MS" w:cs="Arial Unicode MS"/>
                <w:color w:val="00000A"/>
                <w:lang w:eastAsia="zh-CN" w:bidi="hi-IN"/>
              </w:rPr>
              <w:t xml:space="preserve">The Next Generation of </w:t>
            </w:r>
            <w:proofErr w:type="gramStart"/>
            <w:r w:rsidR="00984460" w:rsidRPr="00984460">
              <w:rPr>
                <w:rFonts w:eastAsia="Arial Unicode MS" w:cs="Arial Unicode MS"/>
                <w:color w:val="00000A"/>
                <w:lang w:eastAsia="zh-CN" w:bidi="hi-IN"/>
              </w:rPr>
              <w:t>High Performance</w:t>
            </w:r>
            <w:proofErr w:type="gramEnd"/>
            <w:r w:rsidR="00984460" w:rsidRPr="00984460">
              <w:rPr>
                <w:rFonts w:eastAsia="Arial Unicode MS" w:cs="Arial Unicode MS"/>
                <w:color w:val="00000A"/>
                <w:lang w:eastAsia="zh-CN" w:bidi="hi-IN"/>
              </w:rPr>
              <w:t xml:space="preserve"> Computing</w:t>
            </w:r>
            <w:r w:rsidR="00CF5918" w:rsidRPr="00984460">
              <w:rPr>
                <w:rFonts w:eastAsia="Arial Unicode MS" w:cs="Arial Unicode MS"/>
                <w:color w:val="00000A"/>
                <w:lang w:eastAsia="zh-CN" w:bidi="hi-IN"/>
              </w:rPr>
              <w:t>– George Yazigi</w:t>
            </w:r>
          </w:p>
        </w:tc>
      </w:tr>
      <w:tr w:rsidR="00CF5918" w14:paraId="2442D297" w14:textId="77777777" w:rsidTr="00197DF4">
        <w:tc>
          <w:tcPr>
            <w:tcW w:w="1129" w:type="dxa"/>
          </w:tcPr>
          <w:p w14:paraId="10244233" w14:textId="7A127527" w:rsidR="00CF5918" w:rsidRDefault="00CF5918">
            <w:pPr>
              <w:rPr>
                <w:rFonts w:eastAsia="Arial Unicode MS" w:cs="Arial Unicode MS"/>
                <w:color w:val="00000A"/>
                <w:lang w:eastAsia="zh-CN" w:bidi="hi-IN"/>
              </w:rPr>
            </w:pPr>
            <w:r>
              <w:rPr>
                <w:rFonts w:eastAsia="Arial Unicode MS" w:cs="Arial Unicode MS"/>
                <w:color w:val="00000A"/>
                <w:lang w:eastAsia="zh-CN" w:bidi="hi-IN"/>
              </w:rPr>
              <w:t>7:</w:t>
            </w:r>
            <w:r w:rsidR="000A38B0">
              <w:rPr>
                <w:rFonts w:eastAsia="Arial Unicode MS" w:cs="Arial Unicode MS"/>
                <w:color w:val="00000A"/>
                <w:lang w:eastAsia="zh-CN" w:bidi="hi-IN"/>
              </w:rPr>
              <w:t>4</w:t>
            </w:r>
            <w:r>
              <w:rPr>
                <w:rFonts w:eastAsia="Arial Unicode MS" w:cs="Arial Unicode MS"/>
                <w:color w:val="00000A"/>
                <w:lang w:eastAsia="zh-CN" w:bidi="hi-IN"/>
              </w:rPr>
              <w:t>5pm</w:t>
            </w:r>
          </w:p>
        </w:tc>
        <w:tc>
          <w:tcPr>
            <w:tcW w:w="8936" w:type="dxa"/>
          </w:tcPr>
          <w:p w14:paraId="5A0C4869" w14:textId="7F93B2B7" w:rsidR="00CF5918" w:rsidRPr="00CF5918" w:rsidRDefault="00197DF4">
            <w:pPr>
              <w:rPr>
                <w:rFonts w:eastAsia="Arial Unicode MS" w:cs="Arial Unicode MS"/>
                <w:color w:val="00000A"/>
                <w:lang w:eastAsia="zh-CN" w:bidi="hi-IN"/>
              </w:rPr>
            </w:pPr>
            <w:r w:rsidRPr="00CF5918">
              <w:rPr>
                <w:rFonts w:cs="Arial"/>
                <w:color w:val="00000A"/>
                <w:lang w:eastAsia="zh-CN"/>
              </w:rPr>
              <w:t>Q &amp; A and Networking</w:t>
            </w:r>
          </w:p>
        </w:tc>
      </w:tr>
      <w:tr w:rsidR="00B85301" w14:paraId="2195F949" w14:textId="77777777" w:rsidTr="00197DF4">
        <w:tc>
          <w:tcPr>
            <w:tcW w:w="1129" w:type="dxa"/>
          </w:tcPr>
          <w:p w14:paraId="3295BAA8" w14:textId="64794869" w:rsidR="00B85301" w:rsidRDefault="00250FD5">
            <w:pPr>
              <w:rPr>
                <w:rFonts w:eastAsia="Arial Unicode MS" w:cs="Arial Unicode MS"/>
                <w:color w:val="00000A"/>
                <w:lang w:eastAsia="zh-CN" w:bidi="hi-IN"/>
              </w:rPr>
            </w:pPr>
            <w:r>
              <w:rPr>
                <w:rFonts w:eastAsia="Arial Unicode MS" w:cs="Arial Unicode MS"/>
                <w:color w:val="00000A"/>
                <w:lang w:eastAsia="zh-CN" w:bidi="hi-IN"/>
              </w:rPr>
              <w:t>8.</w:t>
            </w:r>
            <w:r w:rsidR="000A38B0">
              <w:rPr>
                <w:rFonts w:eastAsia="Arial Unicode MS" w:cs="Arial Unicode MS"/>
                <w:color w:val="00000A"/>
                <w:lang w:eastAsia="zh-CN" w:bidi="hi-IN"/>
              </w:rPr>
              <w:t>00</w:t>
            </w:r>
            <w:r>
              <w:rPr>
                <w:rFonts w:eastAsia="Arial Unicode MS" w:cs="Arial Unicode MS"/>
                <w:color w:val="00000A"/>
                <w:lang w:eastAsia="zh-CN" w:bidi="hi-IN"/>
              </w:rPr>
              <w:t>pm</w:t>
            </w:r>
          </w:p>
        </w:tc>
        <w:tc>
          <w:tcPr>
            <w:tcW w:w="8936" w:type="dxa"/>
          </w:tcPr>
          <w:p w14:paraId="352683AB" w14:textId="20A9E451" w:rsidR="00B85301" w:rsidRDefault="000A38B0">
            <w:pPr>
              <w:rPr>
                <w:rFonts w:eastAsia="Arial Unicode MS" w:cs="Arial Unicode MS"/>
                <w:color w:val="00000A"/>
                <w:lang w:eastAsia="zh-CN" w:bidi="hi-IN"/>
              </w:rPr>
            </w:pPr>
            <w:r>
              <w:rPr>
                <w:rFonts w:cs="Arial"/>
                <w:color w:val="00000A"/>
                <w:lang w:eastAsia="zh-CN"/>
              </w:rPr>
              <w:t>BCS BEDS Branch 2021 AGM</w:t>
            </w:r>
          </w:p>
        </w:tc>
      </w:tr>
      <w:tr w:rsidR="000A38B0" w14:paraId="77E59631" w14:textId="77777777" w:rsidTr="00197DF4">
        <w:tc>
          <w:tcPr>
            <w:tcW w:w="1129" w:type="dxa"/>
          </w:tcPr>
          <w:p w14:paraId="484E42D7" w14:textId="6B314EFC" w:rsidR="000A38B0" w:rsidRDefault="000A38B0">
            <w:pPr>
              <w:rPr>
                <w:rFonts w:eastAsia="Arial Unicode MS" w:cs="Arial Unicode MS"/>
                <w:color w:val="00000A"/>
                <w:lang w:eastAsia="zh-CN" w:bidi="hi-IN"/>
              </w:rPr>
            </w:pPr>
            <w:r>
              <w:rPr>
                <w:rFonts w:eastAsia="Arial Unicode MS" w:cs="Arial Unicode MS"/>
                <w:color w:val="00000A"/>
                <w:lang w:eastAsia="zh-CN" w:bidi="hi-IN"/>
              </w:rPr>
              <w:t>8.15pm</w:t>
            </w:r>
          </w:p>
        </w:tc>
        <w:tc>
          <w:tcPr>
            <w:tcW w:w="8936" w:type="dxa"/>
          </w:tcPr>
          <w:p w14:paraId="7D671D8D" w14:textId="7F37B7F6" w:rsidR="000A38B0" w:rsidRDefault="000A38B0">
            <w:pPr>
              <w:rPr>
                <w:rFonts w:cs="Arial"/>
                <w:color w:val="00000A"/>
                <w:lang w:eastAsia="zh-CN"/>
              </w:rPr>
            </w:pPr>
            <w:r>
              <w:rPr>
                <w:rFonts w:cs="Arial"/>
                <w:color w:val="00000A"/>
                <w:lang w:eastAsia="zh-CN"/>
              </w:rPr>
              <w:t xml:space="preserve">Q </w:t>
            </w:r>
            <w:r w:rsidRPr="00CF5918">
              <w:rPr>
                <w:rFonts w:cs="Arial"/>
                <w:color w:val="00000A"/>
                <w:lang w:eastAsia="zh-CN"/>
              </w:rPr>
              <w:t>&amp; A and Networking</w:t>
            </w:r>
          </w:p>
        </w:tc>
      </w:tr>
      <w:tr w:rsidR="000A38B0" w14:paraId="741E7F32" w14:textId="77777777" w:rsidTr="00197DF4">
        <w:tc>
          <w:tcPr>
            <w:tcW w:w="1129" w:type="dxa"/>
          </w:tcPr>
          <w:p w14:paraId="03B874C8" w14:textId="5BA07082" w:rsidR="000A38B0" w:rsidRDefault="000A38B0">
            <w:pPr>
              <w:rPr>
                <w:rFonts w:eastAsia="Arial Unicode MS" w:cs="Arial Unicode MS"/>
                <w:color w:val="00000A"/>
                <w:lang w:eastAsia="zh-CN" w:bidi="hi-IN"/>
              </w:rPr>
            </w:pPr>
            <w:r>
              <w:rPr>
                <w:rFonts w:eastAsia="Arial Unicode MS" w:cs="Arial Unicode MS"/>
                <w:color w:val="00000A"/>
                <w:lang w:eastAsia="zh-CN" w:bidi="hi-IN"/>
              </w:rPr>
              <w:t>8.30pm</w:t>
            </w:r>
          </w:p>
        </w:tc>
        <w:tc>
          <w:tcPr>
            <w:tcW w:w="8936" w:type="dxa"/>
          </w:tcPr>
          <w:p w14:paraId="5664CD22" w14:textId="2B3B00C6" w:rsidR="000A38B0" w:rsidRDefault="000A38B0">
            <w:pPr>
              <w:rPr>
                <w:rFonts w:cs="Arial"/>
                <w:color w:val="00000A"/>
                <w:lang w:eastAsia="zh-CN"/>
              </w:rPr>
            </w:pPr>
            <w:r>
              <w:rPr>
                <w:rFonts w:cs="Arial"/>
                <w:color w:val="00000A"/>
                <w:lang w:eastAsia="zh-CN"/>
              </w:rPr>
              <w:t>CLOSE</w:t>
            </w:r>
          </w:p>
        </w:tc>
      </w:tr>
    </w:tbl>
    <w:p w14:paraId="04F2D5F1" w14:textId="77777777" w:rsidR="000A38B0" w:rsidRDefault="000A38B0">
      <w:pPr>
        <w:rPr>
          <w:rFonts w:eastAsia="Arial Unicode MS" w:cs="Arial Unicode MS"/>
          <w:color w:val="00000A"/>
          <w:lang w:eastAsia="zh-CN" w:bidi="hi-IN"/>
        </w:rPr>
      </w:pPr>
    </w:p>
    <w:sectPr w:rsidR="000A38B0" w:rsidSect="00197DF4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55 Roman">
    <w:charset w:val="00"/>
    <w:family w:val="roman"/>
    <w:pitch w:val="variable"/>
  </w:font>
  <w:font w:name="Minion Pro"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01"/>
    <w:rsid w:val="000023A5"/>
    <w:rsid w:val="00063185"/>
    <w:rsid w:val="00081A58"/>
    <w:rsid w:val="000A38B0"/>
    <w:rsid w:val="00101B38"/>
    <w:rsid w:val="001515C6"/>
    <w:rsid w:val="00174766"/>
    <w:rsid w:val="00187636"/>
    <w:rsid w:val="00197DF4"/>
    <w:rsid w:val="00204199"/>
    <w:rsid w:val="00250FD5"/>
    <w:rsid w:val="003039F9"/>
    <w:rsid w:val="00325E2F"/>
    <w:rsid w:val="00390DC2"/>
    <w:rsid w:val="00394767"/>
    <w:rsid w:val="003A5AC1"/>
    <w:rsid w:val="003F3270"/>
    <w:rsid w:val="00475744"/>
    <w:rsid w:val="0049368D"/>
    <w:rsid w:val="005C0857"/>
    <w:rsid w:val="005D2B7F"/>
    <w:rsid w:val="007465D7"/>
    <w:rsid w:val="00802EAB"/>
    <w:rsid w:val="00984460"/>
    <w:rsid w:val="00A80928"/>
    <w:rsid w:val="00AF7EE7"/>
    <w:rsid w:val="00B65750"/>
    <w:rsid w:val="00B66328"/>
    <w:rsid w:val="00B85301"/>
    <w:rsid w:val="00C56A99"/>
    <w:rsid w:val="00CF5918"/>
    <w:rsid w:val="00D2597A"/>
    <w:rsid w:val="00D5381A"/>
    <w:rsid w:val="00DD0F35"/>
    <w:rsid w:val="00F25A20"/>
    <w:rsid w:val="00F54A5F"/>
    <w:rsid w:val="00F822E3"/>
    <w:rsid w:val="00F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33F5"/>
  <w15:docId w15:val="{F9BE1986-5EB6-47A4-8779-3E3A77E9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4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2AA"/>
    <w:rPr>
      <w:rFonts w:ascii="Arial" w:hAnsi="Arial"/>
      <w:sz w:val="24"/>
    </w:rPr>
  </w:style>
  <w:style w:type="paragraph" w:styleId="Heading2">
    <w:name w:val="heading 2"/>
    <w:basedOn w:val="Normal"/>
    <w:qFormat/>
    <w:rsid w:val="004B4DC9"/>
    <w:pPr>
      <w:spacing w:beforeAutospacing="1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tra">
    <w:name w:val="extra"/>
    <w:basedOn w:val="DefaultParagraphFont"/>
    <w:qFormat/>
    <w:rsid w:val="00F31944"/>
  </w:style>
  <w:style w:type="character" w:styleId="Hyperlink">
    <w:name w:val="Hyperlink"/>
    <w:rsid w:val="00F31944"/>
    <w:rPr>
      <w:color w:val="0000FF"/>
      <w:u w:val="single"/>
    </w:rPr>
  </w:style>
  <w:style w:type="character" w:styleId="Strong">
    <w:name w:val="Strong"/>
    <w:qFormat/>
    <w:rsid w:val="00CA6B99"/>
    <w:rPr>
      <w:b/>
      <w:bCs/>
    </w:rPr>
  </w:style>
  <w:style w:type="character" w:customStyle="1" w:styleId="TitleChar">
    <w:name w:val="Title Char"/>
    <w:link w:val="Title"/>
    <w:qFormat/>
    <w:rsid w:val="00957D21"/>
    <w:rPr>
      <w:rFonts w:ascii="Arial" w:hAnsi="Arial"/>
      <w:b/>
      <w:bCs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qFormat/>
    <w:rsid w:val="007B75BA"/>
  </w:style>
  <w:style w:type="character" w:styleId="FollowedHyperlink">
    <w:name w:val="FollowedHyperlink"/>
    <w:rsid w:val="00997304"/>
    <w:rPr>
      <w:color w:val="800080"/>
      <w:u w:val="single"/>
    </w:rPr>
  </w:style>
  <w:style w:type="character" w:customStyle="1" w:styleId="xbe">
    <w:name w:val="_xbe"/>
    <w:qFormat/>
    <w:rsid w:val="00A61074"/>
  </w:style>
  <w:style w:type="character" w:styleId="HTMLAcronym">
    <w:name w:val="HTML Acronym"/>
    <w:uiPriority w:val="99"/>
    <w:unhideWhenUsed/>
    <w:qFormat/>
    <w:rsid w:val="003E00F3"/>
  </w:style>
  <w:style w:type="character" w:customStyle="1" w:styleId="BalloonTextChar">
    <w:name w:val="Balloon Text Char"/>
    <w:basedOn w:val="DefaultParagraphFont"/>
    <w:link w:val="BalloonText"/>
    <w:qFormat/>
    <w:rsid w:val="00F64E45"/>
    <w:rPr>
      <w:rFonts w:ascii="Lucida Grande" w:hAnsi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sid w:val="0074229E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sid w:val="0074229E"/>
    <w:rPr>
      <w:rFonts w:ascii="Arial" w:hAnsi="Arial"/>
      <w:sz w:val="24"/>
      <w:szCs w:val="24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1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BodyText1">
    <w:name w:val="Body Text1"/>
    <w:basedOn w:val="Normal"/>
    <w:qFormat/>
    <w:rsid w:val="0004409F"/>
    <w:pPr>
      <w:widowControl w:val="0"/>
      <w:spacing w:after="140" w:line="288" w:lineRule="auto"/>
    </w:pPr>
    <w:rPr>
      <w:rFonts w:eastAsia="Arial Unicode MS" w:cs="Arial Unicode MS"/>
      <w:color w:val="00000A"/>
      <w:lang w:eastAsia="zh-CN" w:bidi="hi-IN"/>
    </w:rPr>
  </w:style>
  <w:style w:type="paragraph" w:styleId="NormalWeb">
    <w:name w:val="Normal (Web)"/>
    <w:basedOn w:val="Normal"/>
    <w:qFormat/>
    <w:rsid w:val="004B4DC9"/>
    <w:pPr>
      <w:spacing w:beforeAutospacing="1" w:afterAutospacing="1"/>
    </w:pPr>
    <w:rPr>
      <w:rFonts w:ascii="Times New Roman" w:hAnsi="Times New Roman"/>
    </w:rPr>
  </w:style>
  <w:style w:type="paragraph" w:styleId="Title">
    <w:name w:val="Title"/>
    <w:basedOn w:val="Normal"/>
    <w:link w:val="TitleChar"/>
    <w:qFormat/>
    <w:rsid w:val="00957D21"/>
    <w:pPr>
      <w:jc w:val="center"/>
    </w:pPr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53FC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itle1">
    <w:name w:val="Title1"/>
    <w:basedOn w:val="Normal"/>
    <w:qFormat/>
    <w:rsid w:val="00BE07F7"/>
    <w:pPr>
      <w:spacing w:beforeAutospacing="1" w:afterAutospacing="1"/>
    </w:pPr>
    <w:rPr>
      <w:rFonts w:ascii="Times New Roman" w:hAnsi="Times New Roman"/>
    </w:rPr>
  </w:style>
  <w:style w:type="paragraph" w:customStyle="1" w:styleId="reversebodytext">
    <w:name w:val="reverse body text"/>
    <w:basedOn w:val="Normal"/>
    <w:uiPriority w:val="99"/>
    <w:qFormat/>
    <w:rsid w:val="00367E8F"/>
    <w:pPr>
      <w:tabs>
        <w:tab w:val="left" w:pos="170"/>
      </w:tabs>
      <w:spacing w:line="240" w:lineRule="atLeast"/>
      <w:textAlignment w:val="center"/>
    </w:pPr>
    <w:rPr>
      <w:rFonts w:ascii="Frutiger LT 55 Roman" w:hAnsi="Frutiger LT 55 Roman" w:cs="Frutiger LT 55 Roman"/>
      <w:color w:val="005CA9"/>
      <w:sz w:val="18"/>
      <w:szCs w:val="18"/>
    </w:rPr>
  </w:style>
  <w:style w:type="paragraph" w:customStyle="1" w:styleId="BasicParagraph">
    <w:name w:val="[Basic Paragraph]"/>
    <w:basedOn w:val="Normal"/>
    <w:uiPriority w:val="99"/>
    <w:qFormat/>
    <w:rsid w:val="00E160F0"/>
    <w:pPr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alloonText">
    <w:name w:val="Balloon Text"/>
    <w:basedOn w:val="Normal"/>
    <w:link w:val="BalloonTextChar"/>
    <w:qFormat/>
    <w:rsid w:val="00F64E45"/>
    <w:rPr>
      <w:rFonts w:ascii="Lucida Grande" w:hAnsi="Lucida Grande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7422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4229E"/>
    <w:pPr>
      <w:tabs>
        <w:tab w:val="center" w:pos="4320"/>
        <w:tab w:val="right" w:pos="8640"/>
      </w:tabs>
    </w:pPr>
  </w:style>
  <w:style w:type="paragraph" w:styleId="Revision">
    <w:name w:val="Revision"/>
    <w:uiPriority w:val="99"/>
    <w:semiHidden/>
    <w:qFormat/>
    <w:rsid w:val="00F570DB"/>
    <w:rPr>
      <w:rFonts w:ascii="Arial" w:hAnsi="Arial"/>
      <w:sz w:val="24"/>
    </w:rPr>
  </w:style>
  <w:style w:type="paragraph" w:styleId="NoSpacing">
    <w:name w:val="No Spacing"/>
    <w:uiPriority w:val="1"/>
    <w:qFormat/>
    <w:rsid w:val="002D14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37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64A9AC-D2F7-4871-95FC-27AE8A11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Event between Bedford College and the local branch of the British Computer Society</vt:lpstr>
    </vt:vector>
  </TitlesOfParts>
  <Company>Home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Event between Bedford College and the local branch of the British Computer Society</dc:title>
  <dc:subject/>
  <dc:creator>Sue B</dc:creator>
  <cp:keywords/>
  <dc:description/>
  <cp:lastModifiedBy>Ip-Shing Fan</cp:lastModifiedBy>
  <cp:revision>2</cp:revision>
  <cp:lastPrinted>2016-11-23T10:27:00Z</cp:lastPrinted>
  <dcterms:created xsi:type="dcterms:W3CDTF">2021-09-26T13:21:00Z</dcterms:created>
  <dcterms:modified xsi:type="dcterms:W3CDTF">2021-09-26T13:21:00Z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